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A" w:rsidRDefault="0003157A" w:rsidP="0003157A">
      <w:pPr>
        <w:spacing w:line="200" w:lineRule="atLeast"/>
        <w:jc w:val="center"/>
        <w:rPr>
          <w:b/>
        </w:rPr>
      </w:pPr>
      <w:r>
        <w:rPr>
          <w:b/>
        </w:rPr>
        <w:t xml:space="preserve">ZASADY RECENZOWANIA PUBLIKACJI </w:t>
      </w:r>
    </w:p>
    <w:p w:rsidR="0003157A" w:rsidRDefault="0003157A" w:rsidP="0003157A">
      <w:pPr>
        <w:spacing w:line="200" w:lineRule="atLeast"/>
        <w:jc w:val="center"/>
        <w:rPr>
          <w:b/>
        </w:rPr>
      </w:pPr>
      <w:r>
        <w:rPr>
          <w:b/>
        </w:rPr>
        <w:t>W CZASOPIŚMIE „PRZEGLĄD STRATEGICZNY”</w:t>
      </w:r>
    </w:p>
    <w:p w:rsidR="0003157A" w:rsidRDefault="0003157A" w:rsidP="0003157A">
      <w:pPr>
        <w:spacing w:line="360" w:lineRule="auto"/>
      </w:pPr>
    </w:p>
    <w:p w:rsidR="0003157A" w:rsidRDefault="0003157A" w:rsidP="0003157A">
      <w:pPr>
        <w:spacing w:line="360" w:lineRule="auto"/>
        <w:jc w:val="both"/>
      </w:pPr>
      <w:r>
        <w:t>Stosuje się następujące zasady recenzowania publikacji w czasopiśmie „Przegląd Strategiczny”: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Do oceny każdej publikacji powoływani są dwaj niezależni recenzenci zewnętrzni.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W przypadku tekstów przygotowanych w języku obcym jeden z recenzentów afiliowany jest w instytucji zagranicznej.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Autorzy publikacji i recenzenci nie znają swoich tożsamości.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Kolegium redakcyjne nie ujawnia nazwisk recenzentów poszczególnych publikacji. Raz w roku czasopismo podaje do publicznej wiadomości listę współpracujących recenzentów.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Recenzja przygotowana jest w formie pisemnej, zgodnie z wytycznymi </w:t>
      </w:r>
      <w:proofErr w:type="spellStart"/>
      <w:r>
        <w:t>MNiSW</w:t>
      </w:r>
      <w:proofErr w:type="spellEnd"/>
      <w:r>
        <w:t>, i zawiera jednoznaczny wniosek w sprawie dopuszczenia materiału do publikacji.</w:t>
      </w:r>
    </w:p>
    <w:p w:rsidR="0003157A" w:rsidRDefault="0003157A" w:rsidP="0003157A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 Formularz recenzji wraz z kryteriami oceny, dostępny jest na stronie internetowej czasopisma „Przegląd Strategiczny”.</w:t>
      </w:r>
    </w:p>
    <w:p w:rsidR="0003157A" w:rsidRDefault="0003157A" w:rsidP="0003157A">
      <w:pPr>
        <w:spacing w:line="360" w:lineRule="auto"/>
        <w:jc w:val="both"/>
      </w:pPr>
    </w:p>
    <w:p w:rsidR="0003157A" w:rsidRDefault="0003157A" w:rsidP="0003157A">
      <w:pPr>
        <w:spacing w:line="360" w:lineRule="auto"/>
      </w:pPr>
    </w:p>
    <w:p w:rsidR="0003157A" w:rsidRDefault="0003157A" w:rsidP="0003157A">
      <w:pPr>
        <w:spacing w:line="200" w:lineRule="atLeast"/>
        <w:jc w:val="center"/>
        <w:rPr>
          <w:b/>
        </w:rPr>
      </w:pPr>
      <w:r>
        <w:rPr>
          <w:b/>
        </w:rPr>
        <w:t xml:space="preserve">ZASADY DOTYCZĄCE ELIMINOWANIA PRZYPADKÓW </w:t>
      </w:r>
    </w:p>
    <w:p w:rsidR="0003157A" w:rsidRPr="00D57F6B" w:rsidRDefault="0003157A" w:rsidP="0003157A">
      <w:pPr>
        <w:spacing w:line="200" w:lineRule="atLeast"/>
        <w:jc w:val="center"/>
        <w:rPr>
          <w:b/>
        </w:rPr>
      </w:pPr>
      <w:r w:rsidRPr="00D57F6B">
        <w:rPr>
          <w:b/>
        </w:rPr>
        <w:t>„GHOSTWRITING” ORAZ „GUEST AUTHORSHIP ”</w:t>
      </w:r>
    </w:p>
    <w:p w:rsidR="0003157A" w:rsidRDefault="0003157A" w:rsidP="0003157A">
      <w:pPr>
        <w:spacing w:line="200" w:lineRule="atLeast"/>
        <w:jc w:val="center"/>
        <w:rPr>
          <w:b/>
        </w:rPr>
      </w:pPr>
      <w:r>
        <w:rPr>
          <w:b/>
        </w:rPr>
        <w:t>W PUBLIKACJACH W CZASOPIŚMIE „PRZEGLĄD STRATEGICZNY”</w:t>
      </w:r>
    </w:p>
    <w:p w:rsidR="0003157A" w:rsidRDefault="0003157A" w:rsidP="0003157A">
      <w:pPr>
        <w:spacing w:line="360" w:lineRule="auto"/>
      </w:pPr>
    </w:p>
    <w:p w:rsidR="0003157A" w:rsidRDefault="0003157A" w:rsidP="0003157A">
      <w:pPr>
        <w:spacing w:line="360" w:lineRule="auto"/>
        <w:jc w:val="both"/>
      </w:pPr>
      <w:r>
        <w:t>Redakcja czasopisma „Przegląd Strategiczny” wprowadza następujące zasady dotyczące przygotowania publikacji:</w:t>
      </w:r>
    </w:p>
    <w:p w:rsidR="0003157A" w:rsidRDefault="0003157A" w:rsidP="0003157A">
      <w:pPr>
        <w:spacing w:line="360" w:lineRule="auto"/>
        <w:jc w:val="both"/>
      </w:pPr>
      <w:r>
        <w:t>1. Autorzy nadsyłający teksty do publikacji w czasopiśmie „Przegląd Strategiczny” zobowiązani są do podania imienia i nazwiska, afiliacji oraz wskazania źródeł przytaczanych informacji. W przypadku tekstów przygotowanych przez kilku autorów, są zobowiązani do przedstawienia wkładu poszczególnych osób w powstanie tekstu oraz do wskazania autorów koncepcji, założeń, metod.</w:t>
      </w:r>
    </w:p>
    <w:p w:rsidR="0003157A" w:rsidRDefault="0003157A" w:rsidP="0003157A">
      <w:pPr>
        <w:spacing w:line="360" w:lineRule="auto"/>
        <w:jc w:val="both"/>
      </w:pPr>
      <w:r>
        <w:t>2. Główną odpowiedzialność ponosi autor zgłaszający publikację.</w:t>
      </w:r>
    </w:p>
    <w:p w:rsidR="0003157A" w:rsidRDefault="0003157A" w:rsidP="0003157A">
      <w:pPr>
        <w:spacing w:line="360" w:lineRule="auto"/>
        <w:jc w:val="both"/>
      </w:pPr>
      <w:r>
        <w:t xml:space="preserve">3. Każdy autor, którego tekst został zakwalifikowany do druku, składa oświadczenie o samodzielnym przygotowaniu tekstu, deklarując, iż tekst nie narusza praw osób trzecich. </w:t>
      </w:r>
    </w:p>
    <w:p w:rsidR="0003157A" w:rsidRDefault="0003157A" w:rsidP="0003157A">
      <w:pPr>
        <w:spacing w:line="360" w:lineRule="auto"/>
        <w:jc w:val="both"/>
      </w:pPr>
      <w:r>
        <w:t>4. Tekst oświadczenia dostępny jest na stronie internetowej czasopisma „Przegląd Strategiczny”.</w:t>
      </w:r>
    </w:p>
    <w:p w:rsidR="0003157A" w:rsidRDefault="0003157A" w:rsidP="0003157A">
      <w:pPr>
        <w:spacing w:line="360" w:lineRule="auto"/>
        <w:jc w:val="both"/>
      </w:pPr>
      <w:r>
        <w:t xml:space="preserve">5. O wykrytych przypadkach naukowej nierzetelności, polegającej na naruszeniu wskazanych </w:t>
      </w:r>
      <w:r>
        <w:lastRenderedPageBreak/>
        <w:t xml:space="preserve">wyżej zasad, będą informowane podmioty zatrudniające autorów, stowarzyszenia edytorów naukowych, towarzystwa naukowe itp. </w:t>
      </w:r>
    </w:p>
    <w:p w:rsidR="003A057B" w:rsidRDefault="00CF5FCE"/>
    <w:sectPr w:rsidR="003A057B" w:rsidSect="00D7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3157A"/>
    <w:rsid w:val="0003157A"/>
    <w:rsid w:val="0003304B"/>
    <w:rsid w:val="008B6D28"/>
    <w:rsid w:val="00CF5FCE"/>
    <w:rsid w:val="00D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7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Artur Wejkszner</cp:lastModifiedBy>
  <cp:revision>2</cp:revision>
  <dcterms:created xsi:type="dcterms:W3CDTF">2012-01-31T11:51:00Z</dcterms:created>
  <dcterms:modified xsi:type="dcterms:W3CDTF">2012-01-31T11:52:00Z</dcterms:modified>
</cp:coreProperties>
</file>